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2E61E">
      <w:pPr>
        <w:spacing w:line="560" w:lineRule="exact"/>
        <w:rPr>
          <w:rFonts w:hint="eastAsia" w:ascii="黑体" w:hAnsi="黑体" w:eastAsia="黑体" w:cs="黑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z w:val="30"/>
          <w:szCs w:val="30"/>
        </w:rPr>
        <w:t>附件1</w:t>
      </w:r>
    </w:p>
    <w:p w14:paraId="4862BF7A">
      <w:pPr>
        <w:spacing w:after="312" w:afterLines="100"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  <w:t>2026年度机械行业产教融合案例撰写要求</w:t>
      </w:r>
    </w:p>
    <w:p w14:paraId="0F58761A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一、体例结构</w:t>
      </w:r>
    </w:p>
    <w:p w14:paraId="4FB7818F">
      <w:pPr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" w:hAnsi="楷体" w:eastAsia="楷体" w:cs="楷体"/>
          <w:b/>
          <w:bCs/>
          <w:color w:val="auto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color w:val="auto"/>
          <w:sz w:val="30"/>
          <w:szCs w:val="30"/>
        </w:rPr>
        <w:t>（一）案例名称</w:t>
      </w:r>
    </w:p>
    <w:p w14:paraId="4DF23B0B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鲜明反映案例核心内容及特色，可采取主副标题形式。</w:t>
      </w:r>
    </w:p>
    <w:p w14:paraId="60CFE4A5">
      <w:pPr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" w:hAnsi="楷体" w:eastAsia="楷体" w:cs="楷体"/>
          <w:b/>
          <w:bCs/>
          <w:color w:val="auto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color w:val="auto"/>
          <w:sz w:val="30"/>
          <w:szCs w:val="30"/>
        </w:rPr>
        <w:t>（二）摘要</w:t>
      </w:r>
    </w:p>
    <w:p w14:paraId="22836B01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宋体" w:eastAsia="仿宋_GB2312" w:cs="仿宋_GB2312"/>
          <w:color w:val="auto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sz w:val="32"/>
          <w:szCs w:val="32"/>
        </w:rPr>
        <w:t>简要概括案例主要内容，300字以内。</w:t>
      </w:r>
    </w:p>
    <w:p w14:paraId="26ACCFC5">
      <w:pPr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" w:hAnsi="楷体" w:eastAsia="楷体" w:cs="楷体"/>
          <w:b/>
          <w:bCs/>
          <w:color w:val="auto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color w:val="auto"/>
          <w:sz w:val="30"/>
          <w:szCs w:val="30"/>
        </w:rPr>
        <w:t>（三）关键词</w:t>
      </w:r>
    </w:p>
    <w:p w14:paraId="4EAB7A34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宋体" w:eastAsia="仿宋_GB2312" w:cs="仿宋_GB2312"/>
          <w:color w:val="auto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sz w:val="32"/>
          <w:szCs w:val="32"/>
        </w:rPr>
        <w:t>选取3</w:t>
      </w:r>
      <w:r>
        <w:rPr>
          <w:rFonts w:hint="eastAsia" w:ascii="仿宋_GB2312" w:hAnsi="宋体" w:eastAsia="仿宋_GB2312" w:cs="仿宋_GB2312"/>
          <w:color w:val="auto"/>
          <w:sz w:val="32"/>
          <w:szCs w:val="32"/>
          <w:lang w:eastAsia="zh-CN"/>
        </w:rPr>
        <w:t>—</w:t>
      </w:r>
      <w:r>
        <w:rPr>
          <w:rFonts w:hint="eastAsia" w:ascii="仿宋_GB2312" w:hAnsi="宋体" w:eastAsia="仿宋_GB2312" w:cs="仿宋_GB2312"/>
          <w:color w:val="auto"/>
          <w:sz w:val="32"/>
          <w:szCs w:val="32"/>
        </w:rPr>
        <w:t>5个体现案例核心内容的词汇。</w:t>
      </w:r>
    </w:p>
    <w:p w14:paraId="237BFB3A">
      <w:pPr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" w:hAnsi="楷体" w:eastAsia="楷体" w:cs="楷体"/>
          <w:b/>
          <w:bCs/>
          <w:color w:val="auto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color w:val="auto"/>
          <w:sz w:val="30"/>
          <w:szCs w:val="30"/>
        </w:rPr>
        <w:t>（四）申报单位与主要完成人</w:t>
      </w:r>
    </w:p>
    <w:p w14:paraId="6661ADD8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宋体" w:eastAsia="仿宋_GB2312" w:cs="仿宋_GB2312"/>
          <w:color w:val="auto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sz w:val="32"/>
          <w:szCs w:val="32"/>
        </w:rPr>
        <w:t>申报单位包括牵头申报单位和联合申报单位（如有）；主要完成人不超过6人，主要为</w:t>
      </w:r>
      <w:r>
        <w:rPr>
          <w:rFonts w:hint="eastAsia" w:ascii="仿宋_GB2312" w:hAnsi="宋体" w:eastAsia="仿宋_GB2312" w:cs="仿宋_GB2312"/>
          <w:color w:val="auto"/>
          <w:sz w:val="32"/>
          <w:szCs w:val="32"/>
          <w:lang w:val="en-US" w:eastAsia="zh-CN"/>
        </w:rPr>
        <w:t>案例</w:t>
      </w:r>
      <w:r>
        <w:rPr>
          <w:rFonts w:hint="eastAsia" w:ascii="仿宋_GB2312" w:hAnsi="宋体" w:eastAsia="仿宋_GB2312" w:cs="仿宋_GB2312"/>
          <w:color w:val="auto"/>
          <w:sz w:val="32"/>
          <w:szCs w:val="32"/>
        </w:rPr>
        <w:t>相关工作主持人、执行人。</w:t>
      </w:r>
    </w:p>
    <w:p w14:paraId="4C572623">
      <w:pPr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" w:hAnsi="楷体" w:eastAsia="楷体" w:cs="楷体"/>
          <w:b/>
          <w:bCs/>
          <w:color w:val="auto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color w:val="auto"/>
          <w:sz w:val="30"/>
          <w:szCs w:val="30"/>
        </w:rPr>
        <w:t>（五）实施背景</w:t>
      </w:r>
    </w:p>
    <w:p w14:paraId="465EF16B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宋体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阐述案例相关工作（项目）推进的现实动因、政策依据、产业需求、合作痛点，说明相关工作的必要性，600字左右。</w:t>
      </w:r>
    </w:p>
    <w:p w14:paraId="43607481">
      <w:pPr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" w:hAnsi="楷体" w:eastAsia="楷体" w:cs="楷体"/>
          <w:b/>
          <w:bCs/>
          <w:color w:val="auto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color w:val="auto"/>
          <w:sz w:val="30"/>
          <w:szCs w:val="30"/>
        </w:rPr>
        <w:t>（六）重点举措</w:t>
      </w:r>
    </w:p>
    <w:p w14:paraId="66626283">
      <w:pPr>
        <w:spacing w:line="560" w:lineRule="exact"/>
        <w:ind w:firstLine="640" w:firstLineChars="200"/>
        <w:rPr>
          <w:rFonts w:hint="eastAsia" w:ascii="仿宋_GB2312" w:hAnsi="宋体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聚焦案例主题，系统总结合作模式、实施路径、改革举措、运行机制等经验举措，系统呈现案例内涵，2500字左右。</w:t>
      </w:r>
    </w:p>
    <w:p w14:paraId="676A19C6">
      <w:pPr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" w:hAnsi="楷体" w:eastAsia="楷体" w:cs="楷体"/>
          <w:b/>
          <w:bCs/>
          <w:color w:val="auto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color w:val="auto"/>
          <w:sz w:val="30"/>
          <w:szCs w:val="30"/>
        </w:rPr>
        <w:t>（七）成果成效</w:t>
      </w:r>
    </w:p>
    <w:p w14:paraId="6C6BA721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宋体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客观展示项目实施以来取得的各类创新亮点及实践成效，提供可佐证的真实数据，1000字左右。</w:t>
      </w:r>
    </w:p>
    <w:p w14:paraId="78F793E5">
      <w:pPr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" w:hAnsi="楷体" w:eastAsia="楷体" w:cs="楷体"/>
          <w:b/>
          <w:bCs/>
          <w:color w:val="auto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color w:val="auto"/>
          <w:sz w:val="30"/>
          <w:szCs w:val="30"/>
        </w:rPr>
        <w:t>（八）未来展望</w:t>
      </w:r>
    </w:p>
    <w:p w14:paraId="4CF1C295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说明案例后续深化方向、持续改进计划、推广应用设想，400字左右。</w:t>
      </w:r>
    </w:p>
    <w:p w14:paraId="71C2BAD9">
      <w:pPr>
        <w:adjustRightInd w:val="0"/>
        <w:snapToGrid w:val="0"/>
        <w:spacing w:line="560" w:lineRule="exact"/>
        <w:ind w:firstLine="602" w:firstLineChars="200"/>
        <w:jc w:val="left"/>
        <w:rPr>
          <w:rFonts w:hint="eastAsia" w:ascii="楷体" w:hAnsi="楷体" w:eastAsia="楷体" w:cs="楷体"/>
          <w:b/>
          <w:bCs/>
          <w:color w:val="auto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color w:val="auto"/>
          <w:sz w:val="30"/>
          <w:szCs w:val="30"/>
        </w:rPr>
        <w:t>（九）附录</w:t>
      </w:r>
    </w:p>
    <w:p w14:paraId="5687062D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正文未能详述内容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，以及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需要佐证的内容，可作为附录加以补充，列出目录进行编制，字数、形式等无特殊要求，接受文本、PPT、视频等多类型文件。</w:t>
      </w:r>
    </w:p>
    <w:p w14:paraId="1504C331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二、格式要求</w:t>
      </w:r>
    </w:p>
    <w:p w14:paraId="72C0F648">
      <w:pPr>
        <w:autoSpaceDE w:val="0"/>
        <w:autoSpaceDN w:val="0"/>
        <w:adjustRightIn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（一）案例名称</w:t>
      </w:r>
    </w:p>
    <w:p w14:paraId="6FB50CEF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标题方正小标宋_GBK小二号，居中。</w:t>
      </w:r>
    </w:p>
    <w:p w14:paraId="0FBE1281">
      <w:pPr>
        <w:autoSpaceDE w:val="0"/>
        <w:autoSpaceDN w:val="0"/>
        <w:adjustRightIn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（二）文前部分</w:t>
      </w:r>
    </w:p>
    <w:p w14:paraId="6B6DF538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包括摘要、关键词、申报单位与主要完成人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等部分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4A56B965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标题：黑体三号不加粗；</w:t>
      </w:r>
    </w:p>
    <w:p w14:paraId="09D8A513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正文：仿宋_GB2312三号不加粗；首行缩进2字符，行距为固定值28磅。</w:t>
      </w:r>
    </w:p>
    <w:p w14:paraId="574184F2">
      <w:pPr>
        <w:autoSpaceDE w:val="0"/>
        <w:autoSpaceDN w:val="0"/>
        <w:adjustRightInd w:val="0"/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（三）正文部分</w:t>
      </w:r>
    </w:p>
    <w:p w14:paraId="05EF9AD0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包括实施背景、重点举措、成果成效、未来展望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等部分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6F4C7701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一级标题：黑体三号，首行缩进2字符，行距固定28磅；</w:t>
      </w:r>
    </w:p>
    <w:p w14:paraId="57A6F1D3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二级标题：楷体三号（加粗），首行缩进2字符，行距固定28磅；</w:t>
      </w:r>
    </w:p>
    <w:p w14:paraId="34176546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三级标题：仿宋_GB2312三号（加粗），首行缩进2字符，行距固定28磅；</w:t>
      </w:r>
    </w:p>
    <w:p w14:paraId="079616DA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正文：仿宋_GB2312三号，首行缩进2字符，行距固定28磅。</w:t>
      </w:r>
    </w:p>
    <w:p w14:paraId="23F761FE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表格：宋体四号，行距固定22磅，居中对齐，行高6mm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 w14:paraId="5FC5B026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插图：嵌入式，居中；</w:t>
      </w:r>
    </w:p>
    <w:p w14:paraId="6F584237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表注、图注：宋体五号，居中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64771AF9">
      <w:pPr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西文字体：Times New Roman</w:t>
      </w:r>
      <w:bookmarkStart w:id="0" w:name="heading_12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bookmarkEnd w:id="0"/>
    <w:p w14:paraId="4852AA28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三、文本表述</w:t>
      </w:r>
    </w:p>
    <w:p w14:paraId="0864950D">
      <w:pPr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案例以第三人称阐述，建议采用单位简称，不使用“我单位”“我院”“我公司”等表述。案例要结合实际、突出重点，文字表达应简洁、准确，数据、表格、计量单位应符合公开出版物编排标准，注意规避不宜公开的商业秘密。</w:t>
      </w: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1DD7ED-9824-444F-A7DC-33D499B715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B914FC6-B480-4AC5-9F31-C2C5C086FF3B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03B2572-9C48-4F7C-AE89-94EFD9E22CD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F2C5D57-478A-467C-8850-B492A15C44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2FA0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80A70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80A70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5NDA5MGJiMGYzODYxODU4YWUxYmY1MWQ5YTllYWUifQ=="/>
  </w:docVars>
  <w:rsids>
    <w:rsidRoot w:val="00345D40"/>
    <w:rsid w:val="0004204C"/>
    <w:rsid w:val="000F33CE"/>
    <w:rsid w:val="001038DA"/>
    <w:rsid w:val="001D2E40"/>
    <w:rsid w:val="00343B33"/>
    <w:rsid w:val="00345D40"/>
    <w:rsid w:val="003B5DD3"/>
    <w:rsid w:val="003B7642"/>
    <w:rsid w:val="004A3AD7"/>
    <w:rsid w:val="004D3912"/>
    <w:rsid w:val="004E07E5"/>
    <w:rsid w:val="004F003B"/>
    <w:rsid w:val="00640899"/>
    <w:rsid w:val="00692555"/>
    <w:rsid w:val="00761ACE"/>
    <w:rsid w:val="009F5992"/>
    <w:rsid w:val="00A40DF0"/>
    <w:rsid w:val="00A80B4C"/>
    <w:rsid w:val="00C20956"/>
    <w:rsid w:val="00FA71EA"/>
    <w:rsid w:val="00FF02CF"/>
    <w:rsid w:val="010B22B0"/>
    <w:rsid w:val="01B27D0E"/>
    <w:rsid w:val="01E7372B"/>
    <w:rsid w:val="03073321"/>
    <w:rsid w:val="036068E4"/>
    <w:rsid w:val="03C055D4"/>
    <w:rsid w:val="03E312C3"/>
    <w:rsid w:val="048E56D2"/>
    <w:rsid w:val="04F63474"/>
    <w:rsid w:val="04FF3EDA"/>
    <w:rsid w:val="054B35C3"/>
    <w:rsid w:val="0580501B"/>
    <w:rsid w:val="059A406C"/>
    <w:rsid w:val="060E4278"/>
    <w:rsid w:val="0673692E"/>
    <w:rsid w:val="0680729D"/>
    <w:rsid w:val="06DC5A72"/>
    <w:rsid w:val="074B78AB"/>
    <w:rsid w:val="07A205C2"/>
    <w:rsid w:val="07A5520D"/>
    <w:rsid w:val="082C4FE6"/>
    <w:rsid w:val="08C217D8"/>
    <w:rsid w:val="09153CCC"/>
    <w:rsid w:val="0949606C"/>
    <w:rsid w:val="09616F12"/>
    <w:rsid w:val="09750994"/>
    <w:rsid w:val="097A7FD3"/>
    <w:rsid w:val="097D251D"/>
    <w:rsid w:val="09E55D95"/>
    <w:rsid w:val="0A1977EC"/>
    <w:rsid w:val="0A253FFD"/>
    <w:rsid w:val="0A3C119D"/>
    <w:rsid w:val="0A5E3F0E"/>
    <w:rsid w:val="0A7E69F9"/>
    <w:rsid w:val="0AAB1308"/>
    <w:rsid w:val="0C0369A6"/>
    <w:rsid w:val="0C0D3381"/>
    <w:rsid w:val="0C146CDE"/>
    <w:rsid w:val="0CBB44BF"/>
    <w:rsid w:val="0D4252AC"/>
    <w:rsid w:val="0D4D3563"/>
    <w:rsid w:val="0D9C7044"/>
    <w:rsid w:val="0DB05806"/>
    <w:rsid w:val="0E653000"/>
    <w:rsid w:val="0E8C4A31"/>
    <w:rsid w:val="0F5500B5"/>
    <w:rsid w:val="0F9C5147"/>
    <w:rsid w:val="1008458B"/>
    <w:rsid w:val="101C46B9"/>
    <w:rsid w:val="10256E5E"/>
    <w:rsid w:val="102F7D69"/>
    <w:rsid w:val="108C51BC"/>
    <w:rsid w:val="10C6057B"/>
    <w:rsid w:val="10D4446D"/>
    <w:rsid w:val="10F60887"/>
    <w:rsid w:val="1135377C"/>
    <w:rsid w:val="121D3BF2"/>
    <w:rsid w:val="127E013D"/>
    <w:rsid w:val="12B058B8"/>
    <w:rsid w:val="130B4E1E"/>
    <w:rsid w:val="133A524B"/>
    <w:rsid w:val="133A6948"/>
    <w:rsid w:val="134770B1"/>
    <w:rsid w:val="13824654"/>
    <w:rsid w:val="13BF5A76"/>
    <w:rsid w:val="13D7311C"/>
    <w:rsid w:val="13DD7ADC"/>
    <w:rsid w:val="14065285"/>
    <w:rsid w:val="1409758F"/>
    <w:rsid w:val="14BA370F"/>
    <w:rsid w:val="14F43309"/>
    <w:rsid w:val="15285AAD"/>
    <w:rsid w:val="15432418"/>
    <w:rsid w:val="159B4585"/>
    <w:rsid w:val="15B13CA7"/>
    <w:rsid w:val="15CA5E3E"/>
    <w:rsid w:val="160E6673"/>
    <w:rsid w:val="16456658"/>
    <w:rsid w:val="16835355"/>
    <w:rsid w:val="16A86180"/>
    <w:rsid w:val="16CD78F7"/>
    <w:rsid w:val="17091681"/>
    <w:rsid w:val="172F4AF3"/>
    <w:rsid w:val="175D5FCB"/>
    <w:rsid w:val="176D1C8D"/>
    <w:rsid w:val="179606CE"/>
    <w:rsid w:val="191D09B1"/>
    <w:rsid w:val="19BB08C0"/>
    <w:rsid w:val="1A6C6398"/>
    <w:rsid w:val="1A974E89"/>
    <w:rsid w:val="1A98475D"/>
    <w:rsid w:val="1AC56B29"/>
    <w:rsid w:val="1AEF5C10"/>
    <w:rsid w:val="1B097409"/>
    <w:rsid w:val="1B157B5C"/>
    <w:rsid w:val="1BC3580A"/>
    <w:rsid w:val="1C166281"/>
    <w:rsid w:val="1C204A0A"/>
    <w:rsid w:val="1C9B70FD"/>
    <w:rsid w:val="1CA4563B"/>
    <w:rsid w:val="1CAF1B22"/>
    <w:rsid w:val="1CE67A02"/>
    <w:rsid w:val="1D97029A"/>
    <w:rsid w:val="1DCA0A85"/>
    <w:rsid w:val="1E264686"/>
    <w:rsid w:val="1EAC1948"/>
    <w:rsid w:val="1ED33FB6"/>
    <w:rsid w:val="1F5472F6"/>
    <w:rsid w:val="1F7D1081"/>
    <w:rsid w:val="1F915BED"/>
    <w:rsid w:val="1FB85799"/>
    <w:rsid w:val="1FBF15D5"/>
    <w:rsid w:val="1FDB35F9"/>
    <w:rsid w:val="20332E8D"/>
    <w:rsid w:val="20810319"/>
    <w:rsid w:val="20DA482A"/>
    <w:rsid w:val="217575A6"/>
    <w:rsid w:val="21D7200F"/>
    <w:rsid w:val="22046BDF"/>
    <w:rsid w:val="225B3D6B"/>
    <w:rsid w:val="22A76C82"/>
    <w:rsid w:val="22C07FB7"/>
    <w:rsid w:val="22F37B3A"/>
    <w:rsid w:val="22FE52ED"/>
    <w:rsid w:val="23046E34"/>
    <w:rsid w:val="238735C1"/>
    <w:rsid w:val="23881DBA"/>
    <w:rsid w:val="24FB7A68"/>
    <w:rsid w:val="25262F8B"/>
    <w:rsid w:val="254F0607"/>
    <w:rsid w:val="259F60C6"/>
    <w:rsid w:val="25AB575C"/>
    <w:rsid w:val="25B61F3B"/>
    <w:rsid w:val="25CB59E7"/>
    <w:rsid w:val="25D971A5"/>
    <w:rsid w:val="26274D25"/>
    <w:rsid w:val="26DC3C24"/>
    <w:rsid w:val="26F176CF"/>
    <w:rsid w:val="27533A41"/>
    <w:rsid w:val="28702875"/>
    <w:rsid w:val="28CF4E13"/>
    <w:rsid w:val="28EC2844"/>
    <w:rsid w:val="29816302"/>
    <w:rsid w:val="29820AB2"/>
    <w:rsid w:val="29AE7AF9"/>
    <w:rsid w:val="29DA269C"/>
    <w:rsid w:val="2A1C4CF9"/>
    <w:rsid w:val="2A2D4EC2"/>
    <w:rsid w:val="2C0B1F53"/>
    <w:rsid w:val="2CDC7217"/>
    <w:rsid w:val="2CDD14B1"/>
    <w:rsid w:val="2CE2771D"/>
    <w:rsid w:val="2CF972DD"/>
    <w:rsid w:val="2DC20B18"/>
    <w:rsid w:val="2DD724C3"/>
    <w:rsid w:val="2DE059F1"/>
    <w:rsid w:val="2E407B64"/>
    <w:rsid w:val="2E6469D8"/>
    <w:rsid w:val="2EF612A7"/>
    <w:rsid w:val="2EFB0FA1"/>
    <w:rsid w:val="2F794705"/>
    <w:rsid w:val="305A4822"/>
    <w:rsid w:val="31AF3F03"/>
    <w:rsid w:val="31B225C0"/>
    <w:rsid w:val="31BE4652"/>
    <w:rsid w:val="320329AC"/>
    <w:rsid w:val="321524B8"/>
    <w:rsid w:val="327248C7"/>
    <w:rsid w:val="32C72463"/>
    <w:rsid w:val="32E31C0C"/>
    <w:rsid w:val="33064502"/>
    <w:rsid w:val="33242C79"/>
    <w:rsid w:val="334943EF"/>
    <w:rsid w:val="334F0F3B"/>
    <w:rsid w:val="33945FB2"/>
    <w:rsid w:val="33FF032A"/>
    <w:rsid w:val="34094F65"/>
    <w:rsid w:val="34272E4C"/>
    <w:rsid w:val="344E5133"/>
    <w:rsid w:val="352952FF"/>
    <w:rsid w:val="35B357AD"/>
    <w:rsid w:val="36032F7B"/>
    <w:rsid w:val="36413AA3"/>
    <w:rsid w:val="36714388"/>
    <w:rsid w:val="36756265"/>
    <w:rsid w:val="36935DFC"/>
    <w:rsid w:val="36B10C29"/>
    <w:rsid w:val="36BE458B"/>
    <w:rsid w:val="36D66974"/>
    <w:rsid w:val="37061678"/>
    <w:rsid w:val="37226CD7"/>
    <w:rsid w:val="373B602E"/>
    <w:rsid w:val="37661A13"/>
    <w:rsid w:val="37840664"/>
    <w:rsid w:val="38342096"/>
    <w:rsid w:val="383C5BD0"/>
    <w:rsid w:val="38726196"/>
    <w:rsid w:val="38CD7870"/>
    <w:rsid w:val="39DC5FBD"/>
    <w:rsid w:val="3A064DE8"/>
    <w:rsid w:val="3A394687"/>
    <w:rsid w:val="3A931A19"/>
    <w:rsid w:val="3B3360B0"/>
    <w:rsid w:val="3B5077CA"/>
    <w:rsid w:val="3B895CD0"/>
    <w:rsid w:val="3B9F1496"/>
    <w:rsid w:val="3BB2617C"/>
    <w:rsid w:val="3CB51815"/>
    <w:rsid w:val="3CD236A7"/>
    <w:rsid w:val="3D117525"/>
    <w:rsid w:val="3D477897"/>
    <w:rsid w:val="3D4F6AA6"/>
    <w:rsid w:val="3D801355"/>
    <w:rsid w:val="3D9B09E2"/>
    <w:rsid w:val="3D9D4A23"/>
    <w:rsid w:val="3DBB1BA6"/>
    <w:rsid w:val="3E1723C3"/>
    <w:rsid w:val="3E410395"/>
    <w:rsid w:val="3E442382"/>
    <w:rsid w:val="3E4853B3"/>
    <w:rsid w:val="3E88226F"/>
    <w:rsid w:val="3EE93B81"/>
    <w:rsid w:val="3F051E09"/>
    <w:rsid w:val="3FC962B1"/>
    <w:rsid w:val="3FE21E53"/>
    <w:rsid w:val="4017248D"/>
    <w:rsid w:val="40C355D0"/>
    <w:rsid w:val="410411A6"/>
    <w:rsid w:val="41581FE3"/>
    <w:rsid w:val="418A27A2"/>
    <w:rsid w:val="41C446CD"/>
    <w:rsid w:val="41D91034"/>
    <w:rsid w:val="41E82B96"/>
    <w:rsid w:val="42132798"/>
    <w:rsid w:val="428A2A07"/>
    <w:rsid w:val="4378110B"/>
    <w:rsid w:val="438374A9"/>
    <w:rsid w:val="43A318F9"/>
    <w:rsid w:val="43B63024"/>
    <w:rsid w:val="441C5AB4"/>
    <w:rsid w:val="44E81CBA"/>
    <w:rsid w:val="454D7C42"/>
    <w:rsid w:val="459E61FB"/>
    <w:rsid w:val="466B4B97"/>
    <w:rsid w:val="468A0B4E"/>
    <w:rsid w:val="46C50728"/>
    <w:rsid w:val="479852A2"/>
    <w:rsid w:val="47C77051"/>
    <w:rsid w:val="487E54FB"/>
    <w:rsid w:val="488E4926"/>
    <w:rsid w:val="48DC3316"/>
    <w:rsid w:val="49000053"/>
    <w:rsid w:val="490948F4"/>
    <w:rsid w:val="49175A7A"/>
    <w:rsid w:val="492178D9"/>
    <w:rsid w:val="492E569F"/>
    <w:rsid w:val="49ED7D72"/>
    <w:rsid w:val="4A013479"/>
    <w:rsid w:val="4A1470AD"/>
    <w:rsid w:val="4A8E50B1"/>
    <w:rsid w:val="4B120459"/>
    <w:rsid w:val="4B282EDB"/>
    <w:rsid w:val="4B7D0C82"/>
    <w:rsid w:val="4BCD480D"/>
    <w:rsid w:val="4BD91CCE"/>
    <w:rsid w:val="4C085DCC"/>
    <w:rsid w:val="4C451577"/>
    <w:rsid w:val="4C6B006F"/>
    <w:rsid w:val="4C83051A"/>
    <w:rsid w:val="4C83676C"/>
    <w:rsid w:val="4CB8704D"/>
    <w:rsid w:val="4CDF4416"/>
    <w:rsid w:val="4D371A30"/>
    <w:rsid w:val="4D5F159B"/>
    <w:rsid w:val="4D7560E1"/>
    <w:rsid w:val="4DEA6F7F"/>
    <w:rsid w:val="4DEF7391"/>
    <w:rsid w:val="4DF73079"/>
    <w:rsid w:val="4E772E7E"/>
    <w:rsid w:val="4E775E5C"/>
    <w:rsid w:val="4EB04070"/>
    <w:rsid w:val="4EE554BC"/>
    <w:rsid w:val="4F822D0B"/>
    <w:rsid w:val="4F912F4E"/>
    <w:rsid w:val="4F9F566B"/>
    <w:rsid w:val="4FA904C1"/>
    <w:rsid w:val="4FCB6477"/>
    <w:rsid w:val="50471644"/>
    <w:rsid w:val="508F4DC0"/>
    <w:rsid w:val="51315AFB"/>
    <w:rsid w:val="513444D8"/>
    <w:rsid w:val="51360DB4"/>
    <w:rsid w:val="51BE2D00"/>
    <w:rsid w:val="51C55131"/>
    <w:rsid w:val="51F7178E"/>
    <w:rsid w:val="52374280"/>
    <w:rsid w:val="5253273C"/>
    <w:rsid w:val="535D6353"/>
    <w:rsid w:val="53E004B3"/>
    <w:rsid w:val="543D5452"/>
    <w:rsid w:val="551D59AF"/>
    <w:rsid w:val="55325C25"/>
    <w:rsid w:val="55FE3424"/>
    <w:rsid w:val="561577C6"/>
    <w:rsid w:val="56864602"/>
    <w:rsid w:val="56BF4844"/>
    <w:rsid w:val="570404A9"/>
    <w:rsid w:val="57560D05"/>
    <w:rsid w:val="57913D66"/>
    <w:rsid w:val="57917F8F"/>
    <w:rsid w:val="57CB6E97"/>
    <w:rsid w:val="57F549C2"/>
    <w:rsid w:val="589A10C5"/>
    <w:rsid w:val="58BD628B"/>
    <w:rsid w:val="594A4899"/>
    <w:rsid w:val="5988716F"/>
    <w:rsid w:val="59CC1752"/>
    <w:rsid w:val="5A161CF7"/>
    <w:rsid w:val="5AB842EA"/>
    <w:rsid w:val="5B490C9B"/>
    <w:rsid w:val="5B9E0ECC"/>
    <w:rsid w:val="5BA913F1"/>
    <w:rsid w:val="5C7659A5"/>
    <w:rsid w:val="5C9B34D6"/>
    <w:rsid w:val="5CC21EBE"/>
    <w:rsid w:val="5D595B2D"/>
    <w:rsid w:val="5DB70023"/>
    <w:rsid w:val="5DBB7F8C"/>
    <w:rsid w:val="5DBC2C8B"/>
    <w:rsid w:val="5DF27113"/>
    <w:rsid w:val="5E7D301B"/>
    <w:rsid w:val="5F28482B"/>
    <w:rsid w:val="5FE64BF0"/>
    <w:rsid w:val="60045493"/>
    <w:rsid w:val="60085BF5"/>
    <w:rsid w:val="601B2AEB"/>
    <w:rsid w:val="60237BF2"/>
    <w:rsid w:val="607B7A2E"/>
    <w:rsid w:val="60940D0D"/>
    <w:rsid w:val="61AF1DF2"/>
    <w:rsid w:val="61E7472F"/>
    <w:rsid w:val="626A7D5A"/>
    <w:rsid w:val="627920B2"/>
    <w:rsid w:val="62AF1C11"/>
    <w:rsid w:val="62B96C85"/>
    <w:rsid w:val="62BD3717"/>
    <w:rsid w:val="63175732"/>
    <w:rsid w:val="637C1CBA"/>
    <w:rsid w:val="639A641D"/>
    <w:rsid w:val="64041AE8"/>
    <w:rsid w:val="6466404F"/>
    <w:rsid w:val="64804373"/>
    <w:rsid w:val="650A28DB"/>
    <w:rsid w:val="65494A73"/>
    <w:rsid w:val="655D5FF8"/>
    <w:rsid w:val="660A5ADC"/>
    <w:rsid w:val="66C814F3"/>
    <w:rsid w:val="66CF63DE"/>
    <w:rsid w:val="66D045C0"/>
    <w:rsid w:val="66E321C6"/>
    <w:rsid w:val="66F67E0E"/>
    <w:rsid w:val="67041C7D"/>
    <w:rsid w:val="671343AC"/>
    <w:rsid w:val="676F7BC1"/>
    <w:rsid w:val="67D27C62"/>
    <w:rsid w:val="67DA506E"/>
    <w:rsid w:val="6814255B"/>
    <w:rsid w:val="69DA57C5"/>
    <w:rsid w:val="6AA45DD3"/>
    <w:rsid w:val="6AA81420"/>
    <w:rsid w:val="6AE34B4E"/>
    <w:rsid w:val="6B5B46E4"/>
    <w:rsid w:val="6B826114"/>
    <w:rsid w:val="6BA240C1"/>
    <w:rsid w:val="6CA105BD"/>
    <w:rsid w:val="6D2B6338"/>
    <w:rsid w:val="6DA00AD4"/>
    <w:rsid w:val="6E14501E"/>
    <w:rsid w:val="6E146DCC"/>
    <w:rsid w:val="6E16292A"/>
    <w:rsid w:val="6E6715F2"/>
    <w:rsid w:val="6E777A87"/>
    <w:rsid w:val="6F3057A3"/>
    <w:rsid w:val="6F4A74A4"/>
    <w:rsid w:val="6F887A72"/>
    <w:rsid w:val="6FE16D2C"/>
    <w:rsid w:val="706202C3"/>
    <w:rsid w:val="70B7060E"/>
    <w:rsid w:val="70B87A9E"/>
    <w:rsid w:val="70DF533C"/>
    <w:rsid w:val="70EA4A25"/>
    <w:rsid w:val="70F3716D"/>
    <w:rsid w:val="71237A52"/>
    <w:rsid w:val="713A1351"/>
    <w:rsid w:val="717F0D55"/>
    <w:rsid w:val="724063E2"/>
    <w:rsid w:val="72AA7CFF"/>
    <w:rsid w:val="72D27981"/>
    <w:rsid w:val="736B1122"/>
    <w:rsid w:val="74575C64"/>
    <w:rsid w:val="747F7695"/>
    <w:rsid w:val="74896B26"/>
    <w:rsid w:val="74F3598D"/>
    <w:rsid w:val="752E7228"/>
    <w:rsid w:val="757A6A57"/>
    <w:rsid w:val="759B3DBA"/>
    <w:rsid w:val="760065B4"/>
    <w:rsid w:val="763711D3"/>
    <w:rsid w:val="76820AEE"/>
    <w:rsid w:val="76857CCE"/>
    <w:rsid w:val="76D46C00"/>
    <w:rsid w:val="785E2919"/>
    <w:rsid w:val="78847C7B"/>
    <w:rsid w:val="7A523156"/>
    <w:rsid w:val="7A5806A3"/>
    <w:rsid w:val="7A9F445D"/>
    <w:rsid w:val="7AA1494D"/>
    <w:rsid w:val="7AEC7106"/>
    <w:rsid w:val="7B43089E"/>
    <w:rsid w:val="7B9B22E3"/>
    <w:rsid w:val="7BEA6C58"/>
    <w:rsid w:val="7BFD3595"/>
    <w:rsid w:val="7C793044"/>
    <w:rsid w:val="7D030747"/>
    <w:rsid w:val="7E3D1A2B"/>
    <w:rsid w:val="7E4F1946"/>
    <w:rsid w:val="7EF50554"/>
    <w:rsid w:val="7F0326EE"/>
    <w:rsid w:val="7F2C13EE"/>
    <w:rsid w:val="7F5B485B"/>
    <w:rsid w:val="7FC250AB"/>
    <w:rsid w:val="7FE0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20" w:lineRule="exact"/>
      <w:ind w:firstLine="640"/>
      <w:outlineLvl w:val="0"/>
    </w:pPr>
    <w:rPr>
      <w:rFonts w:asciiTheme="majorHAnsi" w:hAnsiTheme="majorHAnsi" w:eastAsiaTheme="majorEastAsia" w:cstheme="majorBidi"/>
      <w:bCs/>
      <w:color w:val="000000"/>
      <w:sz w:val="32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520" w:lineRule="exact"/>
      <w:ind w:firstLine="640"/>
      <w:outlineLvl w:val="1"/>
    </w:pPr>
    <w:rPr>
      <w:rFonts w:asciiTheme="majorHAnsi" w:hAnsiTheme="majorHAnsi" w:eastAsiaTheme="majorEastAsia" w:cstheme="majorBidi"/>
      <w:bCs/>
      <w:color w:val="000000"/>
      <w:sz w:val="32"/>
      <w:szCs w:val="26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3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4"/>
    <w:next w:val="4"/>
    <w:link w:val="14"/>
    <w:qFormat/>
    <w:uiPriority w:val="0"/>
    <w:rPr>
      <w:b/>
      <w:bCs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批注文字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5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886f306f-3d87-478d-8f4c-8e907e830e29</errorID>
      <errorWord>产业人才队伍建设</errorWord>
      <group>L1_Political</group>
      <groupName>政治性问题</groupName>
      <ability>L2_Keyword</ability>
      <abilityName>固定表述</abilityName>
      <candidateList>
        <item>产业工人队伍建设</item>
      </candidateList>
      <explain>词汇“产业工人队伍建设”在特定场景下为固定表述形式，请确认此处的“产业人才队伍建设”是否存在不当。</explain>
      <paraID>17DEB921</paraID>
      <start>3</start>
      <end>11</end>
      <status>unmodified</status>
      <modifiedWord/>
      <trackRevisions>false</trackRevisions>
    </reviewItem>
    <reviewItem>
      <errorID>0a3954de-9cb7-4273-a68e-ecc4791ec199</errorID>
      <errorWord>产业人才队伍建设</errorWord>
      <group>L1_Political</group>
      <groupName>政治性问题</groupName>
      <ability>L2_Keyword</ability>
      <abilityName>固定表述</abilityName>
      <candidateList>
        <item>产业工人队伍建设</item>
      </candidateList>
      <explain>词汇“产业工人队伍建设”在特定场景下为固定表述形式，请确认此处的“产业人才队伍建设”是否存在不当。</explain>
      <paraID>5670E5C7</paraID>
      <start>134</start>
      <end>142</end>
      <status>unmodified</status>
      <modifiedWord/>
      <trackRevisions>false</trackRevisions>
    </reviewItem>
    <reviewItem>
      <errorID>0550a0a5-e449-487b-bcdc-4eb4b5df415b</errorID>
      <errorWord>王丹</errorWord>
      <group>L1_Sensitive</group>
      <groupName>敏感问题</groupName>
      <ability>L2_Violent</ability>
      <abilityName>暴恐词条</abilityName>
      <candidateList/>
      <explain>【暴恐词条】句中包含暴恐类敏感词条，请注意甄别。</explain>
      <paraID>364B2624</paraID>
      <start>0</start>
      <end>2</end>
      <status>unmodified</status>
      <modifiedWord/>
      <trackRevisions>false</trackRevisions>
    </reviewItem>
    <reviewItem>
      <errorID>cb004fe2-3a74-4b28-9863-635201a0ee60</errorID>
      <errorWord>产业人才队伍建设</errorWord>
      <group>L1_Political</group>
      <groupName>政治性问题</groupName>
      <ability>L2_Keyword</ability>
      <abilityName>固定表述</abilityName>
      <candidateList>
        <item>产业工人队伍建设</item>
      </candidateList>
      <explain>词汇“产业工人队伍建设”在特定场景下为固定表述形式，请确认此处的“产业人才队伍建设”是否存在不当。</explain>
      <paraID>12268AF7</paraID>
      <start>3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ea4b46-8d38-4f34-be79-96121a7328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4778</Words>
  <Characters>4982</Characters>
  <Lines>39</Lines>
  <Paragraphs>11</Paragraphs>
  <TotalTime>0</TotalTime>
  <ScaleCrop>false</ScaleCrop>
  <LinksUpToDate>false</LinksUpToDate>
  <CharactersWithSpaces>5508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2026-09-23T01:57:00Z</dcterms:created>
  <dc:creator>tagli</dc:creator>
  <cp:lastModifiedBy>王丹</cp:lastModifiedBy>
  <dcterms:modified xsi:type="dcterms:W3CDTF">2026-09-30T07:21:20Z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BEA7C83E243D4E00994A5B596149CBE6_13</vt:lpwstr>
  </property>
  <property fmtid="{D5CDD505-2E9C-101B-9397-08002B2CF9AE}" pid="4" name="KSOTemplateDocerSaveRecord">
    <vt:lpwstr>eyJoZGlkIjoiMTBhZGQ5YjgxZDdiMmY3NzZlMDM3ZjdhNWM4NTQ4ODQiLCJ1c2VySWQiOiIxOTkxNjE4OTAifQ==</vt:lpwstr>
  </property>
</Properties>
</file>